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5D" w:rsidRDefault="00F1605D" w:rsidP="00F1605D">
      <w:pPr>
        <w:ind w:firstLine="426"/>
        <w:jc w:val="right"/>
      </w:pPr>
      <w:r w:rsidRPr="009A7825">
        <w:t>Приложение № 2</w:t>
      </w:r>
      <w:r w:rsidR="007A611D">
        <w:t>3</w:t>
      </w:r>
    </w:p>
    <w:p w:rsidR="00F1605D" w:rsidRDefault="00F1605D" w:rsidP="00F1605D">
      <w:pPr>
        <w:ind w:firstLine="426"/>
        <w:jc w:val="right"/>
      </w:pPr>
    </w:p>
    <w:p w:rsidR="00F1605D" w:rsidRDefault="00F1605D" w:rsidP="00F1605D">
      <w:pPr>
        <w:tabs>
          <w:tab w:val="left" w:pos="1080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  <w:r>
        <w:rPr>
          <w:b/>
          <w:bCs/>
        </w:rPr>
        <w:t>Перечень ведомственных актов, н</w:t>
      </w:r>
      <w:r w:rsidRPr="00197478">
        <w:rPr>
          <w:b/>
          <w:bCs/>
        </w:rPr>
        <w:t>аправленн</w:t>
      </w:r>
      <w:r>
        <w:rPr>
          <w:b/>
          <w:bCs/>
        </w:rPr>
        <w:t>ых</w:t>
      </w:r>
      <w:r w:rsidRPr="00197478">
        <w:rPr>
          <w:b/>
          <w:bCs/>
        </w:rPr>
        <w:t xml:space="preserve"> для опубликовани</w:t>
      </w:r>
      <w:r>
        <w:rPr>
          <w:b/>
          <w:bCs/>
        </w:rPr>
        <w:t>я</w:t>
      </w:r>
    </w:p>
    <w:p w:rsidR="00F1605D" w:rsidRDefault="00F1605D" w:rsidP="00F1605D">
      <w:pPr>
        <w:tabs>
          <w:tab w:val="left" w:pos="1080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  <w:r w:rsidRPr="00197478">
        <w:rPr>
          <w:b/>
          <w:bCs/>
        </w:rPr>
        <w:t>в 7 раздел</w:t>
      </w:r>
      <w:r>
        <w:rPr>
          <w:b/>
          <w:bCs/>
        </w:rPr>
        <w:t>е</w:t>
      </w:r>
      <w:r w:rsidRPr="00197478">
        <w:rPr>
          <w:b/>
          <w:bCs/>
        </w:rPr>
        <w:t xml:space="preserve"> Сборника актов законодательства </w:t>
      </w:r>
      <w:r>
        <w:rPr>
          <w:b/>
          <w:bCs/>
        </w:rPr>
        <w:t>ПМР</w:t>
      </w:r>
    </w:p>
    <w:p w:rsidR="00F1605D" w:rsidRDefault="00F1605D" w:rsidP="00F1605D">
      <w:pPr>
        <w:tabs>
          <w:tab w:val="left" w:pos="1080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</w:p>
    <w:p w:rsidR="007A611D" w:rsidRPr="006C3595" w:rsidRDefault="007A611D" w:rsidP="007A611D">
      <w:pPr>
        <w:jc w:val="both"/>
      </w:pPr>
      <w:proofErr w:type="gramStart"/>
      <w:r w:rsidRPr="006C3595">
        <w:t>1) Приказ Государственной службы статистики Приднестровской Молдавской Республики от 23 января 2017 года № 1  "О внесении изменения в Приказ Государственной службы статистики Приднестровской Молдавской Республики от 9 декабря 2008 года № 602 «Об утверждении Методологического положения по наблюдению за потребительскими ценами на товары и услуги и расчету индексов потребительских цен» (САЗ 09-2)" (САЗ 17-6);</w:t>
      </w:r>
      <w:proofErr w:type="gramEnd"/>
    </w:p>
    <w:p w:rsidR="007A611D" w:rsidRPr="006C3595" w:rsidRDefault="007A611D" w:rsidP="007A611D">
      <w:pPr>
        <w:jc w:val="both"/>
      </w:pPr>
      <w:r w:rsidRPr="006C3595">
        <w:t>2)Приказ Государственной службы по спорту ПМР от 22 ноября 2016 года № 114 "Об утверждении Инструкции по ведению журнала учета работы учебной группы, спортивной школы (детско-юношеской спортивной школы, специализированной детско-юношеской школы олимпийского резерва)" (САЗ 17-8);</w:t>
      </w:r>
    </w:p>
    <w:p w:rsidR="007A611D" w:rsidRPr="006C3595" w:rsidRDefault="007A611D" w:rsidP="007A611D">
      <w:pPr>
        <w:jc w:val="both"/>
      </w:pPr>
      <w:proofErr w:type="gramStart"/>
      <w:r w:rsidRPr="006C3595">
        <w:t>3) Приказ Министерства промышленности и регионального развития Приднестровской Молдавской Республики от 1 февраля 2017 года № 45 "О внесении изменений и дополнений в Приказ Государственной службы энергетики и жилищно-коммунального хозяйства Приднестровской Молдавской Республики от 22 февраля 2013 года N 66 "Об утверждении Положения о проведении технического обслуживания и текущего ремонта лифтов пассажирских, больничных и грузопассажирских в Приднестровской Молдавской Республике" (САЗ 13-12)";</w:t>
      </w:r>
      <w:proofErr w:type="gramEnd"/>
    </w:p>
    <w:p w:rsidR="007A611D" w:rsidRPr="006C3595" w:rsidRDefault="007A611D" w:rsidP="007A611D">
      <w:pPr>
        <w:jc w:val="both"/>
      </w:pPr>
      <w:proofErr w:type="gramStart"/>
      <w:r w:rsidRPr="006C3595">
        <w:t>4) Указание Приднестровского республиканского банка от 10 февраля 2017 года № 957-У "О внесении изменения в Указание Приднестровского республиканского банка от 9 ноября 2012 года N 621-У "О рекомендациях по разработке организациями, осуществляющими операции с денежными средствами или иным имуществом, юридическими лицами, осуществляющими деятельность в сфере оказания юридических или бухгалтерских услуг правил внутреннего контроля в целях противодействия легализации (отмыванию) доходов, полученных</w:t>
      </w:r>
      <w:proofErr w:type="gramEnd"/>
      <w:r w:rsidRPr="006C3595">
        <w:t xml:space="preserve"> преступным путём, и финансированию терроризма"  (САЗ 17-7);</w:t>
      </w:r>
    </w:p>
    <w:p w:rsidR="007A611D" w:rsidRPr="006C3595" w:rsidRDefault="007A611D" w:rsidP="007A611D">
      <w:pPr>
        <w:jc w:val="both"/>
      </w:pPr>
      <w:r w:rsidRPr="006C3595">
        <w:t>5) Приказ Министерства промышленности и регионального развития Приднестровской Молдавской Республики от 20 марта 2017 года № 138 «Об утверждении на 2018 год нормативов удельного расхода топлива на отпущенную электрическую энергию и тепловую энергию»; (САЗ 17-14);</w:t>
      </w:r>
    </w:p>
    <w:p w:rsidR="007A611D" w:rsidRPr="006C3595" w:rsidRDefault="007A611D" w:rsidP="007A611D">
      <w:pPr>
        <w:jc w:val="both"/>
      </w:pPr>
      <w:r w:rsidRPr="006C3595">
        <w:t>6) Приказ Министерства по социальной защите и труду Приднестровской Молдавской Республики от 21 февраля 2017 года № 188 "Об утверждении Перечня организаций для прохождения альтернативной гражданской службы и наименований видов работ, профессий, должностей, на которых могут быть заняты граждане при прохождении альтернативной гражданской службы"; (САЗ 17-12);</w:t>
      </w:r>
    </w:p>
    <w:p w:rsidR="007A611D" w:rsidRPr="006C3595" w:rsidRDefault="007A611D" w:rsidP="007A611D">
      <w:pPr>
        <w:jc w:val="both"/>
      </w:pPr>
      <w:r w:rsidRPr="006C3595">
        <w:t>7) Приказ Министерства промышленности и регионального развития Приднестровской Молдавской Республики от 21 апреля 2017 года № 194 "Об  утверждении методики формирования лимитов потребления топливно-энергетических ресурсов, водопотребления и водоотведения в натуральных показателях на собственные нужды организациями, финансируемыми полностью и (или) частично за счет средств республиканского и (или) местных бюджетов" (САЗ 17-20);</w:t>
      </w:r>
    </w:p>
    <w:p w:rsidR="007A611D" w:rsidRPr="006C3595" w:rsidRDefault="007A611D" w:rsidP="007A611D">
      <w:pPr>
        <w:jc w:val="both"/>
      </w:pPr>
      <w:r w:rsidRPr="006C3595">
        <w:t>8) Приказ Министерства промышленности и регионального развития Приднестровской Молдавской Республики от 11 мая 2017 г. № 246  "Об утверждении методологии бухгалтерского учета природного газа в газовой отрасли Приднестровской Молдавской Республики"</w:t>
      </w:r>
      <w:proofErr w:type="gramStart"/>
      <w:r w:rsidRPr="006C3595">
        <w:t>.(</w:t>
      </w:r>
      <w:proofErr w:type="gramEnd"/>
      <w:r w:rsidRPr="006C3595">
        <w:t>САЗ 17-24);</w:t>
      </w:r>
    </w:p>
    <w:p w:rsidR="007A611D" w:rsidRPr="006C3595" w:rsidRDefault="007A611D" w:rsidP="007A611D">
      <w:pPr>
        <w:jc w:val="both"/>
      </w:pPr>
      <w:proofErr w:type="gramStart"/>
      <w:r w:rsidRPr="006C3595">
        <w:t xml:space="preserve">9) Приказ Министерства промышленности и регионального развития Приднестровской Молдавской Республики от 13 июня 2017 г. № 349"О внесении изменения в Приказ Министерства промышленности и регионального развития Приднестровской Молдавской </w:t>
      </w:r>
      <w:r w:rsidRPr="006C3595">
        <w:lastRenderedPageBreak/>
        <w:t>Республики от 29 марта 2016 года N 252 "Об утверждении на 2017 год нормативов удельного расхода топлива на отпущенную электрическую энергию и тепловую энергию" (САЗ 16-16) с дополнением внесенным Приказом Министерства регионального</w:t>
      </w:r>
      <w:proofErr w:type="gramEnd"/>
      <w:r w:rsidRPr="006C3595">
        <w:t xml:space="preserve"> развития Приднестровской Молдавской Республики от 20 мая 2016 года N 392 (САЗ 16-22) и изменением, внесенным Приказом Министерства промышленности и регионального развития Приднестровской Молдавской Республики от 21 апреля 2017 года N 200 (САЗ 18-17)" </w:t>
      </w:r>
      <w:proofErr w:type="gramStart"/>
      <w:r w:rsidRPr="006C3595">
        <w:t xml:space="preserve">( </w:t>
      </w:r>
      <w:proofErr w:type="gramEnd"/>
      <w:r w:rsidRPr="006C3595">
        <w:t>САЗ 17-29);</w:t>
      </w:r>
    </w:p>
    <w:p w:rsidR="007A611D" w:rsidRPr="006C3595" w:rsidRDefault="007A611D" w:rsidP="007A611D">
      <w:pPr>
        <w:jc w:val="both"/>
      </w:pPr>
      <w:proofErr w:type="gramStart"/>
      <w:r w:rsidRPr="006C3595">
        <w:t>10) Приказ Министерства промышленности и регионального развития Приднестровской Молдавской Республики от 5 апреля 2017 г. № 170"О внесении изменений в Приказ Государственной службы энергетики и жилищно-коммунального хозяйства Приднестровской Молдавской Республики от 25 марта 2013 года "О внесении изменений в Приказ Государственной службы  энергетики и жилищно-коммунального хозяйства Приднестровской Молдавской Республики от 25 марта 2013 N 98 "Об утверждении стандартных требований для</w:t>
      </w:r>
      <w:proofErr w:type="gramEnd"/>
      <w:r w:rsidRPr="006C3595">
        <w:t xml:space="preserve"> организаций, оказывающих жилищно-коммунальные услуги  населению и юридическим лицам, для вхождения в единый аппаратно-программный комплекс "Центральная информационная система коммунальных служб" (САЗ 17-31);</w:t>
      </w:r>
    </w:p>
    <w:p w:rsidR="007A611D" w:rsidRPr="006C3595" w:rsidRDefault="007A611D" w:rsidP="007A611D">
      <w:pPr>
        <w:jc w:val="both"/>
      </w:pPr>
      <w:r w:rsidRPr="006C3595">
        <w:t>11) Приказ Министерства просвещения Приднестровской Молдавской Республики от 22 июня 2016 года № 709  "О внесении изменений и дополнений в Приказ Министерства просвещения Приднестровской Молдавской Республики от 9 апреля 2015 года N 354 "Об утверждении и введении в действие перечней и направлений подготовки высшего профессионального образования"" (САЗ 17-14);</w:t>
      </w:r>
    </w:p>
    <w:p w:rsidR="007A611D" w:rsidRPr="006C3595" w:rsidRDefault="007A611D" w:rsidP="007A611D">
      <w:pPr>
        <w:jc w:val="both"/>
      </w:pPr>
      <w:r w:rsidRPr="006C3595">
        <w:t xml:space="preserve">12) Приказ Министерства просвещения Приднестровской Молдавской Республики от 6 апреля 2017 года  № 405 "Об утверждении образцов студенческого билета и зачетной книжки для студентов (курсантов), осваивающих программы </w:t>
      </w:r>
      <w:proofErr w:type="spellStart"/>
      <w:r w:rsidRPr="006C3595">
        <w:t>бакалавриата</w:t>
      </w:r>
      <w:proofErr w:type="spellEnd"/>
      <w:r w:rsidRPr="006C3595">
        <w:t xml:space="preserve">, программы </w:t>
      </w:r>
      <w:proofErr w:type="spellStart"/>
      <w:r w:rsidRPr="006C3595">
        <w:t>специалитета</w:t>
      </w:r>
      <w:proofErr w:type="spellEnd"/>
      <w:r w:rsidRPr="006C3595">
        <w:t>, программы магистратуры в организации высшего профессионального образования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САЗ 17-20);</w:t>
      </w:r>
    </w:p>
    <w:p w:rsidR="007A611D" w:rsidRPr="006C3595" w:rsidRDefault="007A611D" w:rsidP="007A611D">
      <w:pPr>
        <w:jc w:val="both"/>
      </w:pPr>
      <w:r w:rsidRPr="006C3595">
        <w:t>13) Приказ Министерства экономического развития Приднестровской Молдавской Республики от 26 апреля 2017 года  № 73 «О внесении изменения и дополнения в Приказ Комитета цен и антимонопольной деятельности Приднестровской Молдавской Республики от 16 мая 2011 года N 291 "Об утверждении Регистра  субъектов  естественных монополий" (САЗ 11-32)»(САЗ 17-19);</w:t>
      </w:r>
    </w:p>
    <w:p w:rsidR="007A611D" w:rsidRPr="006C3595" w:rsidRDefault="007A611D" w:rsidP="007A611D">
      <w:pPr>
        <w:jc w:val="both"/>
      </w:pPr>
      <w:r w:rsidRPr="006C3595">
        <w:t>14) Приказ Министерства просвещения ПМР от 5 июня 2017 года  № 691"Об утверждении Положения о порядке реализации образовательных программ с использованием сетевых форм в организациях профессионального образования Приднестровской Молдавской Республики" (САЗ 17-30);</w:t>
      </w:r>
    </w:p>
    <w:p w:rsidR="007A611D" w:rsidRPr="006C3595" w:rsidRDefault="007A611D" w:rsidP="007A611D">
      <w:pPr>
        <w:jc w:val="both"/>
      </w:pPr>
      <w:proofErr w:type="gramStart"/>
      <w:r w:rsidRPr="006C3595">
        <w:t>15) Приказ Министерства по социальной защите и труду Приднестровской Молдавской Республики от 5 июля 2017 года № 753 "О внесении изменений и дополнений в Приказ Министерства по социальной защите и труду Приднестровской Молдавской Республики от 20 февраля 2013 года № 23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средств массовой информации» (САЗ 13-9)" для</w:t>
      </w:r>
      <w:proofErr w:type="gramEnd"/>
      <w:r w:rsidRPr="006C3595">
        <w:t xml:space="preserve"> опубликования в </w:t>
      </w:r>
      <w:proofErr w:type="spellStart"/>
      <w:r w:rsidRPr="006C3595">
        <w:t>САЗ</w:t>
      </w:r>
      <w:proofErr w:type="gramStart"/>
      <w:r w:rsidRPr="006C3595">
        <w:t>е</w:t>
      </w:r>
      <w:proofErr w:type="spellEnd"/>
      <w:r w:rsidRPr="006C3595">
        <w:t>(</w:t>
      </w:r>
      <w:proofErr w:type="gramEnd"/>
      <w:r w:rsidRPr="006C3595">
        <w:t>САЗ 17-32);</w:t>
      </w:r>
    </w:p>
    <w:p w:rsidR="007A611D" w:rsidRPr="006C3595" w:rsidRDefault="007A611D" w:rsidP="007A611D">
      <w:pPr>
        <w:jc w:val="both"/>
      </w:pPr>
      <w:r w:rsidRPr="006C3595">
        <w:t>16) Приказ Государственной службы по спорту Приднестровской Молдавской Республики от 3 июля 2017 года № 88 "Об утверждении Перечня и норм лекарственных средств и изделий, оборудования и инструментария медицинского назначения, необходимых для оказания первой доврачебной помощи в организациях дополнительного образования спортивной направленности Приднестровской Молдавской Республики" (САЗ 17-34);</w:t>
      </w:r>
    </w:p>
    <w:p w:rsidR="007A611D" w:rsidRPr="006C3595" w:rsidRDefault="007A611D" w:rsidP="007A611D">
      <w:pPr>
        <w:jc w:val="both"/>
      </w:pPr>
      <w:r w:rsidRPr="006C3595">
        <w:t>17) Приказ Министерства экономического развития Приднестровской Молдавской Республики от 21 августа 2017 года № 185 "Об утверждении Методических рекомендаций по раскрытию информации о связанных сторонах" (САЗ 17-39);</w:t>
      </w:r>
    </w:p>
    <w:p w:rsidR="007A611D" w:rsidRPr="006C3595" w:rsidRDefault="007A611D" w:rsidP="007A611D">
      <w:pPr>
        <w:jc w:val="both"/>
      </w:pPr>
      <w:r w:rsidRPr="006C3595">
        <w:t xml:space="preserve">18) Приказ Министерства экономического развития Приднестровской Молдавской Республики от 6 сентября № 202 "О внесении изменения и дополнения в Приказ </w:t>
      </w:r>
      <w:r w:rsidRPr="006C3595">
        <w:lastRenderedPageBreak/>
        <w:t>Министерства экономического развития Приднестровской Молдавской Республики от 15 сентября 2011 года N 658 "Об утверждении Реестра хозяйствующих  субъектов, занимающих доминирующее положение на рынке определенного  товара" (САЗ 11-40)"(САЗ 17-41);</w:t>
      </w:r>
    </w:p>
    <w:p w:rsidR="007A611D" w:rsidRPr="006C3595" w:rsidRDefault="007A611D" w:rsidP="007A611D">
      <w:pPr>
        <w:jc w:val="both"/>
      </w:pPr>
      <w:r w:rsidRPr="006C3595">
        <w:t>19) Приказ Министерства экономического развития Приднестровской Молдавской Республики от 12 апреля 2017 г. № 68 "О внесении дополнения в Приказ Министерства экономического развития Приднестровской Молдавской Республики от 15 сентября 2011 года № 658 «Об утверждении Реестра хозяйствующих субъектов, занимающих доминирующее положение на рынке определенного товара» (САЗ 11-40)" (САЗ 17-18);</w:t>
      </w:r>
    </w:p>
    <w:p w:rsidR="007A611D" w:rsidRPr="006C3595" w:rsidRDefault="007A611D" w:rsidP="007A611D">
      <w:pPr>
        <w:jc w:val="both"/>
      </w:pPr>
      <w:proofErr w:type="gramStart"/>
      <w:r w:rsidRPr="006C3595">
        <w:t>20) Приказ Министерства промышленности и регионального развития Приднестровской Молдавской Республики от 21 апреля 2017 г. № 200"О внесении изменения в Приказ Министерства регионального развития, транспорта и связи Приднестровской Молдавской Республики от 29 марта 2016 года N 252 "Об утверждении на 2017 год нормативов удельного расхода топлива на отпущенную электрическую энергию и тепловую энергию" (САЗ 16-16) с дополнением внесенным Приказом Министерства</w:t>
      </w:r>
      <w:proofErr w:type="gramEnd"/>
      <w:r w:rsidRPr="006C3595">
        <w:t xml:space="preserve"> регионального развития Приднестровской Молдавской Республики от 20 мая 2016 года N 392 (САЗ 16-22)" (САЗ 17-18);</w:t>
      </w:r>
    </w:p>
    <w:p w:rsidR="007A611D" w:rsidRPr="006C3595" w:rsidRDefault="007A611D" w:rsidP="007A611D">
      <w:pPr>
        <w:jc w:val="both"/>
      </w:pPr>
      <w:r w:rsidRPr="006C3595">
        <w:t>21) Приказ Государственной службы статистики ПМР от 10 апреля 2017 г. № 32 "Об упорядочении форм государственной статистической отчетности" (САЗ 17-19);</w:t>
      </w:r>
    </w:p>
    <w:p w:rsidR="007A611D" w:rsidRPr="006C3595" w:rsidRDefault="007A611D" w:rsidP="007A611D">
      <w:pPr>
        <w:jc w:val="both"/>
      </w:pPr>
      <w:r w:rsidRPr="006C3595">
        <w:t>22) Приказ министерства здравоохранения ПМР от 19 апреля 2017 г. № 228 "Об утверждении фармакопейной статьи ФС 2826-015-17 «Раствор борной кислоты спиртовой 0,5%; 1%; 2%; 3%» (САЗ 17-19.);</w:t>
      </w:r>
    </w:p>
    <w:p w:rsidR="007A611D" w:rsidRPr="006C3595" w:rsidRDefault="007A611D" w:rsidP="007A611D">
      <w:pPr>
        <w:jc w:val="both"/>
      </w:pPr>
      <w:proofErr w:type="gramStart"/>
      <w:r w:rsidRPr="006C3595">
        <w:t>23) Приказ Министерства регионального развития Приднестровской Молдавской Республики от 20 сентября 2016 г. № 701"О внесении изменения в Приказ Министерства регионального развития, транспорта и связи Приднестровской Молдавской Республики от 21.05.2015 г № 177 "Об утверждении и введении в действие на территории Приднестровской Молдавской Республики нормативных актов, регулирующих порядок ценообразования в строительстве" САЗ (15-24)" (САЗ 17-22);</w:t>
      </w:r>
      <w:proofErr w:type="gramEnd"/>
    </w:p>
    <w:p w:rsidR="007A611D" w:rsidRPr="006C3595" w:rsidRDefault="007A611D" w:rsidP="007A611D">
      <w:pPr>
        <w:jc w:val="both"/>
      </w:pPr>
      <w:r w:rsidRPr="006C3595">
        <w:t>23) Приказ Министерства регионального развития Приднестровской Молдавской Республики от 6 мая 2017 г. № 234 "О применении единых единичных расценок при составлении расчетов сметной стоимости на монтаж натяжных потолков" (САЗ 17-28);</w:t>
      </w:r>
    </w:p>
    <w:p w:rsidR="007A611D" w:rsidRPr="006C3595" w:rsidRDefault="007A611D" w:rsidP="007A611D">
      <w:pPr>
        <w:jc w:val="both"/>
      </w:pPr>
      <w:proofErr w:type="gramStart"/>
      <w:r w:rsidRPr="006C3595">
        <w:t>24) Приказ Министерства промышленности и регионального развития Приднестровской Молдавской Республики от 22 мая 2017 г. № 263 "О внесении дополнения в Приказ Министерства промышленности и регионального развития Приднестровской Молдавской Республики от 20 марта 2017 года № 138 «Об утверждении на 2018 год нормативов удельного расхода топлива на отпущенную электрическую и тепловую энергию» (САЗ 17-14)" (САЗ 17-25);</w:t>
      </w:r>
      <w:proofErr w:type="gramEnd"/>
    </w:p>
    <w:p w:rsidR="007A611D" w:rsidRPr="006C3595" w:rsidRDefault="007A611D" w:rsidP="007A611D">
      <w:pPr>
        <w:jc w:val="both"/>
      </w:pPr>
      <w:proofErr w:type="gramStart"/>
      <w:r w:rsidRPr="006C3595">
        <w:t>25) Приказ Министерства  по  социальной защите и труду Приднестровской Молдавской Республики от 9 июня 2017 г. № 661"О внесении дополнений в Приказ Министерства по социальной защите и труду Приднестровской Молдавской Республики от 29 апреля 2004 года N 206 "Об  утверждении квалификационного справочника должностей  руководителей, специалистов и других служащих" (регистрационный N 2762 от 19 мая 2004 года) (САЗ 04-21)" (САЗ 17-26);</w:t>
      </w:r>
      <w:proofErr w:type="gramEnd"/>
    </w:p>
    <w:p w:rsidR="007A611D" w:rsidRPr="006C3595" w:rsidRDefault="007A611D" w:rsidP="007A611D">
      <w:pPr>
        <w:jc w:val="both"/>
      </w:pPr>
      <w:r w:rsidRPr="006C3595">
        <w:t>26) Приказ Министерства   экономического   развития Приднестровской Молдавской Республики от  25 июля 2017 г. № 153 "О внесении изменения и дополнения в Приказ Министерства экономического развития Приднестровской Молдавской Республики от 15 сентября 2011 года № 658 "Об утверждении Реестра хозяйствующих субъектов, занимающих доминирующее положение на рынке определенного товара" (САЗ 11-40) (САЗ 17-32);</w:t>
      </w:r>
    </w:p>
    <w:p w:rsidR="007A611D" w:rsidRPr="006C3595" w:rsidRDefault="007A611D" w:rsidP="007A611D">
      <w:pPr>
        <w:jc w:val="both"/>
      </w:pPr>
      <w:r w:rsidRPr="006C3595">
        <w:t xml:space="preserve">27) Приказ Министерства промышленности и регионального развития Приднестровской Молдавской Республики от 20 ноября 2017 года № 625"О внесении изменений и дополнения в Приказ Государственной службы транспорта и дорожного хозяйства </w:t>
      </w:r>
      <w:r w:rsidRPr="006C3595">
        <w:lastRenderedPageBreak/>
        <w:t xml:space="preserve">Приднестровской Молдавской Республики от 13 июня 2014 года N 137 "Об утверждении временных норм </w:t>
      </w:r>
      <w:proofErr w:type="spellStart"/>
      <w:r w:rsidRPr="006C3595">
        <w:t>эксплутационного</w:t>
      </w:r>
      <w:proofErr w:type="spellEnd"/>
      <w:r w:rsidRPr="006C3595">
        <w:t xml:space="preserve"> пробега шин автотранспортных средств" (САЗ 14-26)"</w:t>
      </w:r>
    </w:p>
    <w:p w:rsidR="007A611D" w:rsidRPr="006C3595" w:rsidRDefault="007A611D" w:rsidP="007A611D">
      <w:pPr>
        <w:jc w:val="both"/>
      </w:pPr>
      <w:r w:rsidRPr="006C3595">
        <w:t>28) Приказ Министерства по социальной защите и труду Приднестровской Молдавской Республики от 26 октября 2017 года  № 1254 "Об утверждении Методических рекомендаций по подготовке, заключению и регистрации коллективного договора"</w:t>
      </w:r>
    </w:p>
    <w:p w:rsidR="007A611D" w:rsidRPr="006C3595" w:rsidRDefault="007A611D" w:rsidP="007A611D">
      <w:pPr>
        <w:jc w:val="both"/>
      </w:pPr>
      <w:proofErr w:type="gramStart"/>
      <w:r w:rsidRPr="006C3595">
        <w:t xml:space="preserve">29) Приказ Министерства здравоохранения Приднестровской Молдавской Республики от 2 октября 2017 года  № 515 "О внесении изменений в Приказ Министерства здравоохранения Приднестровской Молдавской Республики от 18 августа 2014 года N 385 "Об утверждении Порядка направления на компьютерную томографию и ангиографию на компьютерном томографе "SOMATON </w:t>
      </w:r>
      <w:proofErr w:type="spellStart"/>
      <w:r w:rsidRPr="006C3595">
        <w:t>Definition</w:t>
      </w:r>
      <w:proofErr w:type="spellEnd"/>
      <w:r w:rsidRPr="006C3595">
        <w:t xml:space="preserve"> AS (64 среза)", </w:t>
      </w:r>
      <w:proofErr w:type="spellStart"/>
      <w:r w:rsidRPr="006C3595">
        <w:t>Siemens</w:t>
      </w:r>
      <w:proofErr w:type="spellEnd"/>
      <w:r w:rsidRPr="006C3595">
        <w:t>" (САЗ 14-42)"(САЗ 17-43);</w:t>
      </w:r>
      <w:proofErr w:type="gramEnd"/>
    </w:p>
    <w:p w:rsidR="007A611D" w:rsidRPr="006C3595" w:rsidRDefault="007A611D" w:rsidP="007A611D">
      <w:pPr>
        <w:jc w:val="both"/>
      </w:pPr>
      <w:r w:rsidRPr="006C3595">
        <w:t>30) Приказ Министерства   экономического   развития Приднестровской Молдавской Республики от 14 ноября 2017 года № 290 "Об установлении на 2017 год предельной величины доли на рынке определенного товара, при которой положение хозяйствующего субъекта признается доминирующим" (САЗ 17-47);</w:t>
      </w:r>
    </w:p>
    <w:p w:rsidR="007A611D" w:rsidRPr="006C3595" w:rsidRDefault="007A611D" w:rsidP="007A611D">
      <w:pPr>
        <w:jc w:val="both"/>
      </w:pPr>
      <w:proofErr w:type="gramStart"/>
      <w:r w:rsidRPr="006C3595">
        <w:t>31) Приказ Министерства по социальной защите и труду Приднестровской Молдавской Республики от 23 ноября 2017 года № 1379 "О внесении изменения в Приказ Министерства по социальной защите и труду Приднестровской Молдавской Республики от 29 апреля 2004 года N 206 "Об утверждении квалификационного справочника должностей руководителей, специалистов и других служащих" (регистрационный номер N 2762 от 19 мая 2004 года) (САЗ 04-21)";</w:t>
      </w:r>
      <w:proofErr w:type="gramEnd"/>
    </w:p>
    <w:p w:rsidR="007A611D" w:rsidRPr="006C3595" w:rsidRDefault="007A611D" w:rsidP="007A611D">
      <w:pPr>
        <w:jc w:val="both"/>
      </w:pPr>
      <w:r w:rsidRPr="006C3595">
        <w:t xml:space="preserve">32) Приказ Министерства по социальной защите и труду Приднестровской Молдавской Республики от 1 декабря 2017 года № 1418 "Об утверждении Единого квалификационного справочника должностей руководителей, специалистов и служащих, раздел: </w:t>
      </w:r>
      <w:proofErr w:type="gramStart"/>
      <w:r w:rsidRPr="006C3595">
        <w:t>"Квалификационные характеристики должностей работников сферы социального обслуживания и социальной защиты";</w:t>
      </w:r>
      <w:proofErr w:type="gramEnd"/>
    </w:p>
    <w:p w:rsidR="007A611D" w:rsidRPr="006C3595" w:rsidRDefault="007A611D" w:rsidP="007A611D">
      <w:pPr>
        <w:jc w:val="both"/>
      </w:pPr>
      <w:r w:rsidRPr="006C3595">
        <w:t>33) Приказ Государственной службы статистики Приднестровской Молдавской Республики от 8 декабря 2017 года № 140" Об утверждении Табеля (перечня) форм государственной статистической отчетности для юридических лиц Приднестровской Молдавской Республики на 2018 год";</w:t>
      </w:r>
    </w:p>
    <w:p w:rsidR="007A611D" w:rsidRPr="006C3595" w:rsidRDefault="007A611D" w:rsidP="007A611D">
      <w:pPr>
        <w:jc w:val="both"/>
      </w:pPr>
      <w:r w:rsidRPr="006C3595">
        <w:t>34) Приказ Министерства юстиции Приднестровской Молдавской республики от 1 декабря 2017 года  № 292 "Об утверждении формы уведомления о начале деятельности религиозной группы";</w:t>
      </w:r>
    </w:p>
    <w:p w:rsidR="007A611D" w:rsidRPr="006C3595" w:rsidRDefault="007A611D" w:rsidP="007A611D">
      <w:pPr>
        <w:jc w:val="both"/>
      </w:pPr>
      <w:r w:rsidRPr="006C3595">
        <w:t xml:space="preserve">35) Приказ Министерства обороны Приднестровской Молдавской Республики от 27 ноября 2017 года  № 430 "Об утверждении Положения об условиях и порядке приема в Государственное образовательное учреждение высшего профессионального образования "Военный институт </w:t>
      </w:r>
      <w:proofErr w:type="gramStart"/>
      <w:r w:rsidRPr="006C3595">
        <w:t>Министерства обороны Приднестровской Молдавской Республики имени генерал-лейтенанта</w:t>
      </w:r>
      <w:proofErr w:type="gramEnd"/>
      <w:r w:rsidRPr="006C3595">
        <w:t xml:space="preserve">  А.И. Лебедя";</w:t>
      </w:r>
    </w:p>
    <w:p w:rsidR="00D25203" w:rsidRDefault="007A611D" w:rsidP="007A611D">
      <w:pPr>
        <w:jc w:val="both"/>
      </w:pPr>
      <w:r w:rsidRPr="006C3595">
        <w:t>36) Приказ Министерства просвещения Приднестровской Молдавской Республики от 19 декабря 2017 года № 1413 "Об утверждении и  введении в действие перечней профессий начального профессионального образования, специальностей среднего профессионального образования, направлений подготовки (специальностей) высшего</w:t>
      </w:r>
      <w:r>
        <w:t xml:space="preserve"> профессионального образования".</w:t>
      </w:r>
      <w:bookmarkStart w:id="0" w:name="_GoBack"/>
      <w:bookmarkEnd w:id="0"/>
    </w:p>
    <w:sectPr w:rsidR="00D25203" w:rsidSect="0061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866"/>
    <w:multiLevelType w:val="hybridMultilevel"/>
    <w:tmpl w:val="BB8A3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64E4"/>
    <w:multiLevelType w:val="hybridMultilevel"/>
    <w:tmpl w:val="0596C406"/>
    <w:lvl w:ilvl="0" w:tplc="9EAA8F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05D"/>
    <w:rsid w:val="00290F56"/>
    <w:rsid w:val="007A611D"/>
    <w:rsid w:val="007B7AC1"/>
    <w:rsid w:val="00C05436"/>
    <w:rsid w:val="00D25203"/>
    <w:rsid w:val="00DB5544"/>
    <w:rsid w:val="00DC72C5"/>
    <w:rsid w:val="00F1605D"/>
    <w:rsid w:val="00F561A6"/>
    <w:rsid w:val="00F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05D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F1605D"/>
  </w:style>
  <w:style w:type="paragraph" w:styleId="a4">
    <w:name w:val="List Paragraph"/>
    <w:basedOn w:val="a"/>
    <w:uiPriority w:val="34"/>
    <w:qFormat/>
    <w:rsid w:val="00F16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2018-01-11T12:27:00Z</dcterms:created>
  <dcterms:modified xsi:type="dcterms:W3CDTF">2018-01-11T12:27:00Z</dcterms:modified>
</cp:coreProperties>
</file>